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86" w:rsidRDefault="00EC6F86" w:rsidP="00EC6F86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b/>
          <w:sz w:val="28"/>
          <w:szCs w:val="28"/>
        </w:rPr>
        <w:t>Рабочая программа по учебному предмету «Основы теории права»</w:t>
      </w:r>
    </w:p>
    <w:p w:rsidR="00EC6F86" w:rsidRPr="00840E79" w:rsidRDefault="00EC6F86" w:rsidP="00EC6F86">
      <w:pPr>
        <w:ind w:left="120"/>
        <w:jc w:val="both"/>
        <w:rPr>
          <w:rFonts w:ascii="Times New Roman" w:hAnsi="Times New Roman"/>
          <w:b/>
          <w:sz w:val="28"/>
          <w:szCs w:val="28"/>
        </w:rPr>
      </w:pPr>
      <w:r w:rsidRPr="00840E79">
        <w:rPr>
          <w:rFonts w:ascii="Times New Roman" w:hAnsi="Times New Roman"/>
          <w:b/>
          <w:sz w:val="28"/>
          <w:szCs w:val="28"/>
        </w:rPr>
        <w:t>Общ</w:t>
      </w:r>
      <w:r>
        <w:rPr>
          <w:rFonts w:ascii="Times New Roman" w:hAnsi="Times New Roman"/>
          <w:b/>
          <w:sz w:val="28"/>
          <w:szCs w:val="28"/>
        </w:rPr>
        <w:t>ая характеристика учебного предмета</w:t>
      </w:r>
      <w:r w:rsidRPr="00840E79">
        <w:rPr>
          <w:rFonts w:ascii="Times New Roman" w:hAnsi="Times New Roman"/>
          <w:b/>
          <w:sz w:val="28"/>
          <w:szCs w:val="28"/>
        </w:rPr>
        <w:t xml:space="preserve"> «Основы теории права»</w:t>
      </w:r>
    </w:p>
    <w:p w:rsidR="00EC6F86" w:rsidRPr="003D7146" w:rsidRDefault="00EC6F86" w:rsidP="00EC6F86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</w:t>
      </w:r>
      <w:r w:rsidRPr="003D7146">
        <w:rPr>
          <w:rFonts w:ascii="Times New Roman" w:hAnsi="Times New Roman"/>
          <w:color w:val="000000"/>
          <w:sz w:val="28"/>
          <w:szCs w:val="28"/>
        </w:rPr>
        <w:t xml:space="preserve"> «Основы теории права»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EC6F86" w:rsidRPr="003D7146" w:rsidRDefault="00EC6F86" w:rsidP="00EC6F86">
      <w:pPr>
        <w:spacing w:before="60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Цели</w:t>
      </w:r>
    </w:p>
    <w:p w:rsidR="00EC6F86" w:rsidRPr="003D7146" w:rsidRDefault="00EC6F86" w:rsidP="00EC6F86">
      <w:pPr>
        <w:spacing w:before="20"/>
        <w:ind w:left="18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развитие</w:t>
      </w:r>
      <w:r w:rsidRPr="003D7146">
        <w:rPr>
          <w:rFonts w:ascii="Times New Roman" w:hAnsi="Times New Roman"/>
          <w:sz w:val="28"/>
          <w:szCs w:val="28"/>
        </w:rPr>
        <w:t xml:space="preserve">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EC6F86" w:rsidRPr="003D7146" w:rsidRDefault="00EC6F86" w:rsidP="00EC6F86">
      <w:pPr>
        <w:spacing w:before="20"/>
        <w:ind w:left="18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воспитание</w:t>
      </w:r>
      <w:r w:rsidRPr="003D7146">
        <w:rPr>
          <w:rFonts w:ascii="Times New Roman" w:hAnsi="Times New Roman"/>
          <w:sz w:val="28"/>
          <w:szCs w:val="28"/>
        </w:rPr>
        <w:t xml:space="preserve">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EC6F86" w:rsidRPr="003D7146" w:rsidRDefault="00EC6F86" w:rsidP="00EC6F86">
      <w:pPr>
        <w:spacing w:before="20"/>
        <w:ind w:left="18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освоение знаний</w:t>
      </w:r>
      <w:r w:rsidRPr="003D7146">
        <w:rPr>
          <w:rFonts w:ascii="Times New Roman" w:hAnsi="Times New Roman"/>
          <w:sz w:val="28"/>
          <w:szCs w:val="28"/>
        </w:rPr>
        <w:t xml:space="preserve">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EC6F86" w:rsidRPr="003D7146" w:rsidRDefault="00EC6F86" w:rsidP="00EC6F86">
      <w:pPr>
        <w:spacing w:before="20"/>
        <w:ind w:left="18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овладение умениями</w:t>
      </w:r>
      <w:r w:rsidRPr="003D7146">
        <w:rPr>
          <w:rFonts w:ascii="Times New Roman" w:hAnsi="Times New Roman"/>
          <w:sz w:val="28"/>
          <w:szCs w:val="28"/>
        </w:rPr>
        <w:t>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EC6F86" w:rsidRPr="003D7146" w:rsidRDefault="00EC6F86" w:rsidP="00EC6F86">
      <w:pPr>
        <w:spacing w:before="20"/>
        <w:ind w:left="18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формирование</w:t>
      </w:r>
      <w:r w:rsidRPr="003D7146">
        <w:rPr>
          <w:rFonts w:ascii="Times New Roman" w:hAnsi="Times New Roman"/>
          <w:sz w:val="28"/>
          <w:szCs w:val="28"/>
        </w:rPr>
        <w:t xml:space="preserve">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EC6F86" w:rsidRPr="003D7146" w:rsidRDefault="00EC6F86" w:rsidP="00EC6F86">
      <w:pPr>
        <w:tabs>
          <w:tab w:val="left" w:pos="8280"/>
        </w:tabs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Место учебного курса в учебном плане</w:t>
      </w:r>
    </w:p>
    <w:p w:rsidR="00EC6F86" w:rsidRPr="003D7146" w:rsidRDefault="00EC6F86" w:rsidP="00EC6F86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color w:val="000000"/>
          <w:sz w:val="28"/>
          <w:szCs w:val="28"/>
        </w:rPr>
        <w:t xml:space="preserve">В соответствии с учебным планом курс «Основы теории права» изучается в 10 и 11 классах. Общее количество учебного времени на два года обучения составляет 68 часов (34 часа в год). Общая недельная нагрузка в каждом году обучения </w:t>
      </w:r>
      <w:r>
        <w:rPr>
          <w:rFonts w:ascii="Times New Roman" w:hAnsi="Times New Roman"/>
          <w:color w:val="000000"/>
          <w:sz w:val="28"/>
          <w:szCs w:val="28"/>
        </w:rPr>
        <w:t>составляет 1 час</w:t>
      </w:r>
      <w:r w:rsidRPr="003D7146">
        <w:rPr>
          <w:rFonts w:ascii="Times New Roman" w:hAnsi="Times New Roman"/>
          <w:color w:val="000000"/>
          <w:sz w:val="28"/>
          <w:szCs w:val="28"/>
        </w:rPr>
        <w:t>.</w:t>
      </w:r>
    </w:p>
    <w:p w:rsidR="00EC6F86" w:rsidRPr="003D7146" w:rsidRDefault="00EC6F86" w:rsidP="00EC6F86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Pr="003D7146">
        <w:rPr>
          <w:rFonts w:ascii="Times New Roman" w:hAnsi="Times New Roman"/>
          <w:b/>
          <w:sz w:val="28"/>
          <w:szCs w:val="28"/>
        </w:rPr>
        <w:t xml:space="preserve"> </w:t>
      </w:r>
      <w:r w:rsidRPr="002B377D">
        <w:rPr>
          <w:rFonts w:ascii="Times New Roman" w:hAnsi="Times New Roman"/>
          <w:b/>
          <w:sz w:val="28"/>
          <w:szCs w:val="28"/>
        </w:rPr>
        <w:t>«</w:t>
      </w:r>
      <w:r w:rsidRPr="002B377D">
        <w:rPr>
          <w:rFonts w:ascii="Times New Roman" w:hAnsi="Times New Roman"/>
          <w:b/>
          <w:color w:val="000000"/>
          <w:sz w:val="28"/>
          <w:szCs w:val="28"/>
        </w:rPr>
        <w:t>Основы теории права</w:t>
      </w:r>
      <w:r w:rsidRPr="002B377D">
        <w:rPr>
          <w:rFonts w:ascii="Times New Roman" w:hAnsi="Times New Roman"/>
          <w:b/>
          <w:sz w:val="28"/>
          <w:szCs w:val="28"/>
        </w:rPr>
        <w:t>»</w:t>
      </w:r>
    </w:p>
    <w:p w:rsidR="00EC6F86" w:rsidRPr="003D7146" w:rsidRDefault="00EC6F86" w:rsidP="00EC6F86">
      <w:pPr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РАЗДЕЛ I</w:t>
      </w:r>
      <w:r w:rsidRPr="003D71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7146">
        <w:rPr>
          <w:rFonts w:ascii="Times New Roman" w:hAnsi="Times New Roman"/>
          <w:bCs/>
          <w:sz w:val="28"/>
          <w:szCs w:val="28"/>
        </w:rPr>
        <w:t>ПРАВО И ГОСУДАРСТВО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Происхождение права и государства. </w:t>
      </w:r>
      <w:r w:rsidRPr="003D7146">
        <w:rPr>
          <w:rFonts w:ascii="Times New Roman" w:hAnsi="Times New Roman"/>
          <w:sz w:val="28"/>
          <w:szCs w:val="28"/>
        </w:rPr>
        <w:t>Общественная власть и виды социальных норм в древнем мире. Возникновение и развитие ранних форм права. Происхождение государства. Связь государства и права.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Сущность права. </w:t>
      </w:r>
      <w:r w:rsidRPr="003D7146">
        <w:rPr>
          <w:rFonts w:ascii="Times New Roman" w:hAnsi="Times New Roman"/>
          <w:sz w:val="28"/>
          <w:szCs w:val="28"/>
        </w:rPr>
        <w:t>Право как объективное явление, воздействующее на человеческую деятельность. Право как средство регулирования общественных отношений. Понятие права. Наиболее общие признаки права. Определение права. Социальное назначение и ценность права. Право — мера свободы и ответственности. Отличие права от закона. Роль права в защите и совершенствовании демократии.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Сущность государства. </w:t>
      </w:r>
      <w:r w:rsidRPr="003D7146">
        <w:rPr>
          <w:rFonts w:ascii="Times New Roman" w:hAnsi="Times New Roman"/>
          <w:sz w:val="28"/>
          <w:szCs w:val="28"/>
        </w:rPr>
        <w:t>Государство как публичная  власть. Отличие государства от негосударственных политических организаций. Деятельность государственного аппарата как способ осуществления публичной власти.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Формы государства. </w:t>
      </w:r>
      <w:r w:rsidRPr="003D7146">
        <w:rPr>
          <w:rFonts w:ascii="Times New Roman" w:hAnsi="Times New Roman"/>
          <w:sz w:val="28"/>
          <w:szCs w:val="28"/>
        </w:rPr>
        <w:t>Понятие формы государства. Формы правления. Формы государственного устройства. Формы политического режима.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Функции государства. </w:t>
      </w:r>
      <w:r w:rsidRPr="003D7146">
        <w:rPr>
          <w:rFonts w:ascii="Times New Roman" w:hAnsi="Times New Roman"/>
          <w:sz w:val="28"/>
          <w:szCs w:val="28"/>
        </w:rPr>
        <w:t>Понятие функций государства. Внешние и внутренние функции государства. Социально значимые функции государства.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Правовое государство. </w:t>
      </w:r>
      <w:r w:rsidRPr="003D7146">
        <w:rPr>
          <w:rFonts w:ascii="Times New Roman" w:hAnsi="Times New Roman"/>
          <w:sz w:val="28"/>
          <w:szCs w:val="28"/>
        </w:rPr>
        <w:t>Правовое государство. Принципы правового государства. Условия формирования правового государства.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Гражданское общество. </w:t>
      </w:r>
      <w:r w:rsidRPr="003D7146">
        <w:rPr>
          <w:rFonts w:ascii="Times New Roman" w:hAnsi="Times New Roman"/>
          <w:sz w:val="28"/>
          <w:szCs w:val="28"/>
        </w:rPr>
        <w:t>Понятие гражданского общества. Элементы гражданского общества. Взаимодействие гражданского общества, права и государства. Роль гражданского общества в развитии демократии и самоуправления.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РАЗДЕЛ II. ФОРМЫ И СТРУКТУРА ПРАВА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Право в системе социальных регуляторов. </w:t>
      </w:r>
      <w:r w:rsidRPr="003D7146">
        <w:rPr>
          <w:rFonts w:ascii="Times New Roman" w:hAnsi="Times New Roman"/>
          <w:sz w:val="28"/>
          <w:szCs w:val="28"/>
        </w:rPr>
        <w:t>Понятие нормы. Виды социальных норм. Право и другие социальные нормы. Право и мораль.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Нормы права. </w:t>
      </w:r>
      <w:r w:rsidRPr="003D7146">
        <w:rPr>
          <w:rFonts w:ascii="Times New Roman" w:hAnsi="Times New Roman"/>
          <w:sz w:val="28"/>
          <w:szCs w:val="28"/>
        </w:rPr>
        <w:t>Понятие нормы права. Признаки нормы права. Структура правовой нормы. Основные виды юридических норм: регулятивные и правоохранительные. Управомочивающая норма. Запрещающая норма. Обязывающая норма.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Источники права. </w:t>
      </w:r>
      <w:r w:rsidRPr="003D7146">
        <w:rPr>
          <w:rFonts w:ascii="Times New Roman" w:hAnsi="Times New Roman"/>
          <w:sz w:val="28"/>
          <w:szCs w:val="28"/>
        </w:rPr>
        <w:t>Понятие источника права. Основные виды источников права. Международный договор и международный обычай как традиционно сложившиеся источники международного права.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Система права. </w:t>
      </w:r>
      <w:r w:rsidRPr="003D7146">
        <w:rPr>
          <w:rFonts w:ascii="Times New Roman" w:hAnsi="Times New Roman"/>
          <w:sz w:val="28"/>
          <w:szCs w:val="28"/>
        </w:rPr>
        <w:t>Понятие системы права. Основные структурные элементы системы права: нормы права, правовые институты, отрасли права. Современная классификация отраслей российского права. Три основные группы отраслей:  базовые (конституционное право; материальные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и процессуальные отрасли); специальные; комплексные отрасли права. Частное и публичное право.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Правовые системы современности. </w:t>
      </w:r>
      <w:r w:rsidRPr="003D7146">
        <w:rPr>
          <w:rFonts w:ascii="Times New Roman" w:hAnsi="Times New Roman"/>
          <w:sz w:val="28"/>
          <w:szCs w:val="28"/>
        </w:rPr>
        <w:t>Понятия «система права» и «правовая система». Понятие и классификация правовых систем. Правовые системы европейского типа. Правовые системы традиционного типа.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РАЗДЕЛ III. СТАНОВЛЕНИЕ И РАЗВИТИЕ ОТЕЧЕСТВЕННОГО ПРАВА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Формирование и развитие русского права. </w:t>
      </w:r>
      <w:r w:rsidRPr="003D7146">
        <w:rPr>
          <w:rFonts w:ascii="Times New Roman" w:hAnsi="Times New Roman"/>
          <w:sz w:val="28"/>
          <w:szCs w:val="28"/>
        </w:rPr>
        <w:t xml:space="preserve">Основные этапы формирования русского права. Русская Правда. Судебник 1497 г. Соборное уложение 1649 г. </w:t>
      </w:r>
      <w:r w:rsidRPr="003D7146">
        <w:rPr>
          <w:rFonts w:ascii="Times New Roman" w:hAnsi="Times New Roman"/>
          <w:b/>
          <w:bCs/>
          <w:sz w:val="28"/>
          <w:szCs w:val="28"/>
        </w:rPr>
        <w:t xml:space="preserve">Эволюция советского законодательства. </w:t>
      </w:r>
      <w:r w:rsidRPr="003D7146">
        <w:rPr>
          <w:rFonts w:ascii="Times New Roman" w:hAnsi="Times New Roman"/>
          <w:sz w:val="28"/>
          <w:szCs w:val="28"/>
        </w:rPr>
        <w:t>Этапы становления советского законодательства. Отрасли советского права. Правовые ограничения и запреты в советском законодательстве. Советский суд.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Формирование права современной России. </w:t>
      </w:r>
      <w:r w:rsidRPr="003D7146">
        <w:rPr>
          <w:rFonts w:ascii="Times New Roman" w:hAnsi="Times New Roman"/>
          <w:sz w:val="28"/>
          <w:szCs w:val="28"/>
        </w:rPr>
        <w:t>Становление современного российского федерализма. Реформа системы правосудия. Гражданское право. Уголовное право и уголовно-процессуальное право.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РАЗДЕЛ IV. ПРАВОТВОРЧЕСТВО И ПРАВОРЕАЛИЗАЦИЯ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Правотворчество. </w:t>
      </w:r>
      <w:r w:rsidRPr="003D7146">
        <w:rPr>
          <w:rFonts w:ascii="Times New Roman" w:hAnsi="Times New Roman"/>
          <w:sz w:val="28"/>
          <w:szCs w:val="28"/>
        </w:rPr>
        <w:t>Понятие правотворчества. Основные принципы и виды правотворчества. Стадии (этапы) правотворческого процесса.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Реализация и толкование права. </w:t>
      </w:r>
      <w:r w:rsidRPr="003D7146">
        <w:rPr>
          <w:rFonts w:ascii="Times New Roman" w:hAnsi="Times New Roman"/>
          <w:sz w:val="28"/>
          <w:szCs w:val="28"/>
        </w:rPr>
        <w:t>Формы реализации права. Применение права как особая форма реализации права. Акты применения права. Толкование права: понятие и виды.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Правовые отношения. </w:t>
      </w:r>
      <w:r w:rsidRPr="003D7146">
        <w:rPr>
          <w:rFonts w:ascii="Times New Roman" w:hAnsi="Times New Roman"/>
          <w:sz w:val="28"/>
          <w:szCs w:val="28"/>
        </w:rPr>
        <w:t>Понятие правоотношения. Субъективное право и юридические обязанности. Субъекты правоотношений. Правоспособность и дееспособность. Содержание правоотношений. Юридические факты.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Законность и правопорядок. </w:t>
      </w:r>
      <w:r w:rsidRPr="003D7146">
        <w:rPr>
          <w:rFonts w:ascii="Times New Roman" w:hAnsi="Times New Roman"/>
          <w:sz w:val="28"/>
          <w:szCs w:val="28"/>
        </w:rPr>
        <w:t>Понятие законности. Основные принципы законности. Правовой порядок. Гарантии законности и правового порядка.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Механизм правового регулирования. </w:t>
      </w:r>
      <w:r w:rsidRPr="003D7146">
        <w:rPr>
          <w:rFonts w:ascii="Times New Roman" w:hAnsi="Times New Roman"/>
          <w:sz w:val="28"/>
          <w:szCs w:val="28"/>
        </w:rPr>
        <w:t>Виды и средства правового регулирования. Понятие механизма правового регулирования. Элементы правового регулирования. Правомерное поведение. Эффективность права.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>Правонарушение и юридическая ответственность.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Правомерное поведение и правонарушение. Признаки и виды правонарушений. Причины роста правонарушений. Понятие юридической ответственности. Виды юридической ответственности. Презумпция невиновности. Правовая ответственность несовершеннолетних.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Преступление и наказание. </w:t>
      </w:r>
      <w:r w:rsidRPr="003D7146">
        <w:rPr>
          <w:rFonts w:ascii="Times New Roman" w:hAnsi="Times New Roman"/>
          <w:sz w:val="28"/>
          <w:szCs w:val="28"/>
        </w:rPr>
        <w:t>Понятие и признаки преступления. Преступность как социально-правовое явление. Состояние преступности в России. Организованная преступность. Латентная преступность. Международный терроризм. Понятие наказания. Виды наказаний. Цели наказания.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Органы охраны правопорядка. </w:t>
      </w:r>
      <w:r w:rsidRPr="003D7146">
        <w:rPr>
          <w:rFonts w:ascii="Times New Roman" w:hAnsi="Times New Roman"/>
          <w:sz w:val="28"/>
          <w:szCs w:val="28"/>
        </w:rPr>
        <w:t>Виды государственных правоохранительных органов. Полномочия и порядок деятельности суда, прокуратуры, полиции, Федеральной службы безопасности. Деятельность адвокатуры и нотариата.</w:t>
      </w:r>
    </w:p>
    <w:p w:rsidR="00EC6F86" w:rsidRPr="003D7146" w:rsidRDefault="00EC6F86" w:rsidP="00EC6F86">
      <w:pPr>
        <w:pStyle w:val="a7"/>
        <w:jc w:val="both"/>
        <w:rPr>
          <w:szCs w:val="28"/>
        </w:rPr>
      </w:pPr>
      <w:r w:rsidRPr="003D7146">
        <w:rPr>
          <w:b/>
          <w:bCs/>
          <w:szCs w:val="28"/>
        </w:rPr>
        <w:t xml:space="preserve">Правосознание и правовая культура. </w:t>
      </w:r>
      <w:r w:rsidRPr="003D7146">
        <w:rPr>
          <w:szCs w:val="28"/>
        </w:rPr>
        <w:t>Понятие правосознания. Разновидности правосознания. Осознание ценности естественного права, прав и свобод человека — ключевая черта правосознания. Правовой нигилизм и его причины. Активная и пассивная формы правового нигилизма. Пути преодоления правового нигилизма. Правовая культура - высшая ступень развития правосознания.</w:t>
      </w:r>
    </w:p>
    <w:p w:rsidR="00EC6F86" w:rsidRPr="003D7146" w:rsidRDefault="00EC6F86" w:rsidP="00EC6F86">
      <w:pPr>
        <w:pStyle w:val="a7"/>
        <w:jc w:val="both"/>
        <w:rPr>
          <w:szCs w:val="28"/>
        </w:rPr>
      </w:pPr>
      <w:r w:rsidRPr="003D7146">
        <w:rPr>
          <w:szCs w:val="28"/>
        </w:rPr>
        <w:t>РАЗДЕЛ V. ПРАВО И ЛИЧНОСТЬ</w:t>
      </w:r>
    </w:p>
    <w:p w:rsidR="00EC6F86" w:rsidRPr="003D7146" w:rsidRDefault="00EC6F86" w:rsidP="00EC6F86">
      <w:pPr>
        <w:pStyle w:val="a7"/>
        <w:jc w:val="both"/>
        <w:rPr>
          <w:szCs w:val="28"/>
        </w:rPr>
      </w:pPr>
      <w:r w:rsidRPr="003D7146">
        <w:rPr>
          <w:b/>
          <w:bCs/>
          <w:szCs w:val="28"/>
        </w:rPr>
        <w:t xml:space="preserve">Права человека: понятие, сущность, структура. </w:t>
      </w:r>
      <w:r w:rsidRPr="003D7146">
        <w:rPr>
          <w:szCs w:val="28"/>
        </w:rPr>
        <w:t>Понятие и сущность прав человека. Естественный и неотчуждаемый характер прав человека. Развитие идеи прав человека в истории правовой мысли. Поколения прав человека. Структура прав человека.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Правовой статус человека и гражданина. </w:t>
      </w:r>
      <w:r w:rsidRPr="003D7146">
        <w:rPr>
          <w:rFonts w:ascii="Times New Roman" w:hAnsi="Times New Roman"/>
          <w:sz w:val="28"/>
          <w:szCs w:val="28"/>
        </w:rPr>
        <w:t>Понятие правового статуса. Юридические основания правового статуса личности. Элементы правового статуса. Юридические права и обязанности. Субъективные права. Различие правового статуса человека и гражданина. Основания ограничения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прав и свобод человека и гражданина.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Юридические механизмы защиты прав человека в Российской Федерации. </w:t>
      </w:r>
      <w:r w:rsidRPr="003D7146">
        <w:rPr>
          <w:rFonts w:ascii="Times New Roman" w:hAnsi="Times New Roman"/>
          <w:sz w:val="28"/>
          <w:szCs w:val="28"/>
        </w:rPr>
        <w:t>Система органов защиты прав человека в России. Юридические гарантии защиты прав человека. Защита прав и свобод человека всеми способами,</w:t>
      </w:r>
      <w:r w:rsidRPr="003D71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7146">
        <w:rPr>
          <w:rFonts w:ascii="Times New Roman" w:hAnsi="Times New Roman"/>
          <w:sz w:val="28"/>
          <w:szCs w:val="28"/>
        </w:rPr>
        <w:t>не запрещёнными законом.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Особенности социального государства. </w:t>
      </w:r>
      <w:r w:rsidRPr="003D7146">
        <w:rPr>
          <w:rFonts w:ascii="Times New Roman" w:hAnsi="Times New Roman"/>
          <w:sz w:val="28"/>
          <w:szCs w:val="28"/>
        </w:rPr>
        <w:t>Необходимость социального государства. Гуманистический смысл социального государства. Концепции социального качества. Становление социального государства в России.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Международная защита прав человека. </w:t>
      </w:r>
      <w:r w:rsidRPr="003D7146">
        <w:rPr>
          <w:rFonts w:ascii="Times New Roman" w:hAnsi="Times New Roman"/>
          <w:sz w:val="28"/>
          <w:szCs w:val="28"/>
        </w:rPr>
        <w:t>Устав ООН и Международный билль о правах человека. Контроль за соблюдением международных договоров по правам человека. Главные и вспомогательные органы ООН в области прав человека. Региональные организации в области прав человека.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РАЗДЕЛ VI. ОСНОВЫ КОНСТИТУЦИОННОГО ПРАВА РОССИЙСКОЙ ФЕДЕРАЦИИ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Конституционное право Российской Федерации. </w:t>
      </w:r>
      <w:r w:rsidRPr="003D7146">
        <w:rPr>
          <w:rFonts w:ascii="Times New Roman" w:hAnsi="Times New Roman"/>
          <w:sz w:val="28"/>
          <w:szCs w:val="28"/>
        </w:rPr>
        <w:t>Место конституционного права в системе отраслей российского права. Предмет конституционного права. Методы правового регулирования конституционного права. Конституционное право — отрасль юридической науки. Верховенство Конституции в обществе и государстве.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>Основы конституционного строя Российской Федерации.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Понятие конституционного строя. Человек, его права и свободы — высшая ценность. Народ как носитель суверенитета и единственный источник власти. Правовые основы экономической системы. Правовые основы социальной системы. Правовые основы политической системы. Федеративное государственное устройство.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Система органов государственной власти Российской Федерации. </w:t>
      </w:r>
      <w:r w:rsidRPr="003D7146">
        <w:rPr>
          <w:rFonts w:ascii="Times New Roman" w:hAnsi="Times New Roman"/>
          <w:sz w:val="28"/>
          <w:szCs w:val="28"/>
        </w:rPr>
        <w:t>Понятие государственного органа. Органы государственной власти в Российской Федерации. Правовой</w:t>
      </w:r>
      <w:r w:rsidRPr="003D71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7146">
        <w:rPr>
          <w:rFonts w:ascii="Times New Roman" w:hAnsi="Times New Roman"/>
          <w:sz w:val="28"/>
          <w:szCs w:val="28"/>
        </w:rPr>
        <w:t>статус и полномочия Президента РФ. Исполнительная власть. Судебная власть. Прокуратура в Российской Федерации.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Судебная власть. </w:t>
      </w:r>
      <w:r w:rsidRPr="003D7146">
        <w:rPr>
          <w:rFonts w:ascii="Times New Roman" w:hAnsi="Times New Roman"/>
          <w:sz w:val="28"/>
          <w:szCs w:val="28"/>
        </w:rPr>
        <w:t>Понятие суда. Принципы судопроизводства. Правовой статус судьи в РФ. Профессиональный судья. Непрофессиональный судья (присяжный заседатель).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Судебная система. </w:t>
      </w:r>
      <w:r w:rsidRPr="003D7146">
        <w:rPr>
          <w:rFonts w:ascii="Times New Roman" w:hAnsi="Times New Roman"/>
          <w:sz w:val="28"/>
          <w:szCs w:val="28"/>
        </w:rPr>
        <w:t>Понятие и характеристики судебной системы. Типы судебных систем. Суды арбитражной юрисдикции.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Система конституционных прав и свобод в Российской Федерации. </w:t>
      </w:r>
      <w:r w:rsidRPr="003D7146">
        <w:rPr>
          <w:rFonts w:ascii="Times New Roman" w:hAnsi="Times New Roman"/>
          <w:sz w:val="28"/>
          <w:szCs w:val="28"/>
        </w:rPr>
        <w:t>Конституционный статус личности. Конституционные права и свободы. Конституционные права и обязанности.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Институт гражданства. Гражданство Российской Федерации. </w:t>
      </w:r>
      <w:r w:rsidRPr="003D7146">
        <w:rPr>
          <w:rFonts w:ascii="Times New Roman" w:hAnsi="Times New Roman"/>
          <w:sz w:val="28"/>
          <w:szCs w:val="28"/>
        </w:rPr>
        <w:t>Понятие гражданства. Приобретение и утрата  гражданства. Граждане иностранных государств.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Избирательное право. </w:t>
      </w:r>
      <w:r w:rsidRPr="003D7146">
        <w:rPr>
          <w:rFonts w:ascii="Times New Roman" w:hAnsi="Times New Roman"/>
          <w:sz w:val="28"/>
          <w:szCs w:val="28"/>
        </w:rPr>
        <w:t>Выборы, их значение и разновидности. Сущность избирательного права. Принципы проведения выборов в Российской Федерации. Избирательная система.</w:t>
      </w:r>
    </w:p>
    <w:p w:rsidR="00EC6F86" w:rsidRPr="003D7146" w:rsidRDefault="00EC6F86" w:rsidP="00EC6F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bCs/>
          <w:sz w:val="28"/>
          <w:szCs w:val="28"/>
        </w:rPr>
        <w:t xml:space="preserve">Избирательный процесс. </w:t>
      </w:r>
      <w:r w:rsidRPr="003D7146">
        <w:rPr>
          <w:rFonts w:ascii="Times New Roman" w:hAnsi="Times New Roman"/>
          <w:sz w:val="28"/>
          <w:szCs w:val="28"/>
        </w:rPr>
        <w:t>Стадии избирательного процесса. Финансирование выборов. Ответственность за нарушение законодательства о выборах.</w:t>
      </w:r>
    </w:p>
    <w:p w:rsidR="00EC6F86" w:rsidRPr="003D7146" w:rsidRDefault="00EC6F86" w:rsidP="00EC6F86">
      <w:pPr>
        <w:tabs>
          <w:tab w:val="left" w:pos="8280"/>
        </w:tabs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Планируемые результаты освоения учебного курса «</w:t>
      </w:r>
      <w:r w:rsidRPr="003D7146">
        <w:rPr>
          <w:rFonts w:ascii="Times New Roman" w:hAnsi="Times New Roman"/>
          <w:color w:val="000000"/>
          <w:sz w:val="28"/>
          <w:szCs w:val="28"/>
        </w:rPr>
        <w:t>Основы теории права</w:t>
      </w:r>
      <w:r w:rsidRPr="003D7146">
        <w:rPr>
          <w:rFonts w:ascii="Times New Roman" w:hAnsi="Times New Roman"/>
          <w:b/>
          <w:sz w:val="28"/>
          <w:szCs w:val="28"/>
        </w:rPr>
        <w:t>»</w:t>
      </w:r>
    </w:p>
    <w:p w:rsidR="00EC6F86" w:rsidRPr="003D7146" w:rsidRDefault="00EC6F86" w:rsidP="00EC6F86">
      <w:pPr>
        <w:pStyle w:val="Standard"/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6F86" w:rsidRPr="003D7146" w:rsidRDefault="00EC6F86" w:rsidP="00EC6F86">
      <w:pPr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 xml:space="preserve">Личностными результатами  </w:t>
      </w:r>
      <w:r w:rsidRPr="003D71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7146">
        <w:rPr>
          <w:rFonts w:ascii="Times New Roman" w:hAnsi="Times New Roman"/>
          <w:bCs/>
          <w:color w:val="000000"/>
          <w:sz w:val="28"/>
          <w:szCs w:val="28"/>
        </w:rPr>
        <w:t> изучения курса «</w:t>
      </w:r>
      <w:r w:rsidRPr="003D7146">
        <w:rPr>
          <w:rFonts w:ascii="Times New Roman" w:hAnsi="Times New Roman"/>
          <w:color w:val="000000"/>
          <w:sz w:val="28"/>
          <w:szCs w:val="28"/>
        </w:rPr>
        <w:t>Основы теории права</w:t>
      </w:r>
      <w:r w:rsidRPr="003D7146">
        <w:rPr>
          <w:rFonts w:ascii="Times New Roman" w:hAnsi="Times New Roman"/>
          <w:bCs/>
          <w:color w:val="000000"/>
          <w:sz w:val="28"/>
          <w:szCs w:val="28"/>
        </w:rPr>
        <w:t>»  в средней школе является</w:t>
      </w:r>
      <w:r w:rsidRPr="003D7146">
        <w:rPr>
          <w:rFonts w:ascii="Times New Roman" w:hAnsi="Times New Roman"/>
          <w:sz w:val="28"/>
          <w:szCs w:val="28"/>
        </w:rPr>
        <w:t>: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сформированность 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сформированность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готовность к служению Отечеству, его защите;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нравственное сознание и поведение на основе усвоения общечеловеческих ценностей;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  <w:lang w:eastAsia="ar-SA"/>
        </w:rPr>
      </w:pPr>
      <w:r w:rsidRPr="003D7146">
        <w:rPr>
          <w:szCs w:val="28"/>
          <w:lang w:eastAsia="ar-SA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  <w:lang w:eastAsia="ar-SA"/>
        </w:rPr>
        <w:t>ответственное отношение к созданию семьи на основе осознанного принятия ценностей семейной жизни.</w:t>
      </w:r>
    </w:p>
    <w:p w:rsidR="00EC6F86" w:rsidRPr="003D7146" w:rsidRDefault="00EC6F86" w:rsidP="00EC6F86">
      <w:pPr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 xml:space="preserve">       В воспитании обучающихся юношеского возраста (уровень среднего общего образования</w:t>
      </w:r>
      <w:r w:rsidRPr="003D7146">
        <w:rPr>
          <w:rFonts w:ascii="Times New Roman" w:hAnsi="Times New Roman"/>
          <w:b/>
          <w:sz w:val="28"/>
          <w:szCs w:val="28"/>
        </w:rPr>
        <w:t>)</w:t>
      </w:r>
      <w:r w:rsidRPr="003D7146">
        <w:rPr>
          <w:rFonts w:ascii="Times New Roman" w:hAnsi="Times New Roman"/>
          <w:sz w:val="28"/>
          <w:szCs w:val="28"/>
        </w:rPr>
        <w:t xml:space="preserve">  приоритетом является </w:t>
      </w:r>
      <w:r w:rsidRPr="003D7146">
        <w:rPr>
          <w:rFonts w:ascii="Times New Roman" w:hAnsi="Times New Roman"/>
          <w:i/>
          <w:sz w:val="28"/>
          <w:szCs w:val="28"/>
        </w:rPr>
        <w:t>создание благоприятных    условий для приобретения обучающимися опыта осуществления социально значимых дел.</w:t>
      </w:r>
    </w:p>
    <w:p w:rsidR="00EC6F86" w:rsidRPr="003D7146" w:rsidRDefault="00EC6F86" w:rsidP="00EC6F86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 xml:space="preserve"> Выделение данного приоритета связано с особенностями обучающихся юношеского возраста: с их потребностью в жизненном самоопределении,   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</w:t>
      </w:r>
    </w:p>
    <w:p w:rsidR="00EC6F86" w:rsidRPr="003D7146" w:rsidRDefault="00EC6F86" w:rsidP="00EC6F86">
      <w:pPr>
        <w:shd w:val="clear" w:color="auto" w:fill="FFFFFF"/>
        <w:ind w:left="426" w:right="41"/>
        <w:jc w:val="both"/>
        <w:rPr>
          <w:rFonts w:ascii="Times New Roman" w:eastAsia="SimSun" w:hAnsi="Times New Roman"/>
          <w:sz w:val="28"/>
          <w:szCs w:val="28"/>
        </w:rPr>
      </w:pPr>
      <w:r w:rsidRPr="003D7146">
        <w:rPr>
          <w:rFonts w:ascii="Times New Roman" w:eastAsia="SimSun" w:hAnsi="Times New Roman"/>
          <w:sz w:val="28"/>
          <w:szCs w:val="28"/>
        </w:rPr>
        <w:t xml:space="preserve">Воспитательный потенциал данного учебного предмета обеспечивает реализацию следующих целевых приоритетов воспитания обучающихся среднего общего образования </w:t>
      </w:r>
      <w:r w:rsidRPr="003D7146">
        <w:rPr>
          <w:rFonts w:ascii="Times New Roman" w:hAnsi="Times New Roman"/>
          <w:sz w:val="28"/>
          <w:szCs w:val="28"/>
        </w:rPr>
        <w:t>создание благоприятных условий для приобретения обучающимися опыта: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>опыта дел, направленных на заботу о своей семье, родных и близких; трудовой опыт, опыт участия в производственной практике;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 xml:space="preserve">опыта дел, направленных на пользу своему родному городу или селу, стране в целом, опыт деятельного выражения собственной гражданской позиции;      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>опыт природоохранных дел;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>опыт разрешения возникающих конфликтных ситуаций в школе, дома или на улице;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 xml:space="preserve">опыт изучения, защиты и восстановления культурного наследия человечества, 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 xml:space="preserve">опыт создания собственных произведений культуры, 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>опыт творческого самовыражения;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 xml:space="preserve">опыт ведения здорового образа жизни и заботы о здоровье других людей; опыт оказания помощи окружающим, заботы о малышах или пожилых людях; </w:t>
      </w:r>
    </w:p>
    <w:p w:rsidR="00EC6F86" w:rsidRPr="003D7146" w:rsidRDefault="00EC6F86" w:rsidP="00EC6F86">
      <w:pPr>
        <w:pStyle w:val="a7"/>
        <w:ind w:left="720"/>
        <w:jc w:val="both"/>
        <w:rPr>
          <w:szCs w:val="28"/>
        </w:rPr>
      </w:pPr>
      <w:r w:rsidRPr="003D7146">
        <w:rPr>
          <w:szCs w:val="28"/>
        </w:rPr>
        <w:t>волонтерский опыт.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C6F86" w:rsidRPr="003D7146" w:rsidRDefault="00EC6F86" w:rsidP="00EC6F86">
      <w:pPr>
        <w:pStyle w:val="Standard"/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Метапредметными результатами </w:t>
      </w:r>
      <w:r w:rsidRPr="003D7146">
        <w:rPr>
          <w:rFonts w:ascii="Times New Roman" w:hAnsi="Times New Roman"/>
          <w:bCs/>
          <w:color w:val="000000"/>
          <w:sz w:val="28"/>
          <w:szCs w:val="28"/>
        </w:rPr>
        <w:t> изучения курса «</w:t>
      </w:r>
      <w:r w:rsidRPr="003D7146">
        <w:rPr>
          <w:rFonts w:ascii="Times New Roman" w:eastAsia="Calibri" w:hAnsi="Times New Roman"/>
          <w:color w:val="000000"/>
          <w:sz w:val="28"/>
          <w:szCs w:val="28"/>
        </w:rPr>
        <w:t>Основы теории права</w:t>
      </w:r>
      <w:r w:rsidRPr="003D7146">
        <w:rPr>
          <w:rFonts w:ascii="Times New Roman" w:hAnsi="Times New Roman"/>
          <w:bCs/>
          <w:color w:val="000000"/>
          <w:sz w:val="28"/>
          <w:szCs w:val="28"/>
        </w:rPr>
        <w:t>»  в средней школе является формирование универсальных учебных действий (УУД)</w:t>
      </w:r>
    </w:p>
    <w:p w:rsidR="00EC6F86" w:rsidRPr="003D7146" w:rsidRDefault="00EC6F86" w:rsidP="00EC6F86">
      <w:pPr>
        <w:pStyle w:val="Standard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Регулятивные УУД: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EC6F86" w:rsidRPr="003D7146" w:rsidRDefault="00EC6F86" w:rsidP="00EC6F86">
      <w:pPr>
        <w:pStyle w:val="Standard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Познавательные УУД: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менять и удерживать разные позиции в познавательной деятельности.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 xml:space="preserve"> исследование несложных реальных связей  и зависимостей;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 xml:space="preserve">определение сущностных характеристик изучаемого объекта; 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выбор верных критериев для сравнения, сопоставления, оценки объектов;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поиск и извлечение нужной информации по заданной теме и адаптированных источниках различного типа;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выбор знаковых систем адекватно познавательной и коммуникативной ситуации;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подкрепление изученных положений конкретными примерами;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 xml:space="preserve"> определение собственного отношения к явлениям современной жизни, формулирование своей точки зрения</w:t>
      </w:r>
    </w:p>
    <w:p w:rsidR="00EC6F86" w:rsidRPr="003D7146" w:rsidRDefault="00EC6F86" w:rsidP="00EC6F86">
      <w:pPr>
        <w:pStyle w:val="Standard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Коммуникативные УУД: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Cs/>
          <w:color w:val="000000"/>
          <w:sz w:val="28"/>
          <w:szCs w:val="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подросткам.</w:t>
      </w:r>
    </w:p>
    <w:p w:rsidR="00EC6F86" w:rsidRDefault="00EC6F86" w:rsidP="00EC6F86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S Mincho" w:hAnsi="Times New Roman"/>
          <w:b/>
          <w:sz w:val="28"/>
          <w:szCs w:val="28"/>
        </w:rPr>
      </w:pPr>
      <w:r w:rsidRPr="003D7146">
        <w:rPr>
          <w:rFonts w:ascii="Times New Roman" w:eastAsia="MS Mincho" w:hAnsi="Times New Roman"/>
          <w:b/>
          <w:sz w:val="28"/>
          <w:szCs w:val="28"/>
        </w:rPr>
        <w:t xml:space="preserve">Предметные результаты 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1) сформированность представлений о понятии государства, его функциях, механизме и формах; владение знаниями об основных правовых принципах, действующих в демократическом обществе: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выделять содержание различных теорий происхождения государства;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сравнивать различные формы государства;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приводить примеры различных элементов государственного механизма и их место в общей структуре;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соотносить основные черты гражданского общества и правового государства;</w:t>
      </w:r>
    </w:p>
    <w:p w:rsidR="00EC6F86" w:rsidRPr="003D7146" w:rsidRDefault="00EC6F86" w:rsidP="00EC6F86">
      <w:pPr>
        <w:pStyle w:val="a"/>
        <w:autoSpaceDE w:val="0"/>
        <w:autoSpaceDN w:val="0"/>
        <w:adjustRightInd w:val="0"/>
        <w:spacing w:line="240" w:lineRule="auto"/>
        <w:ind w:left="709" w:hanging="425"/>
        <w:rPr>
          <w:szCs w:val="28"/>
        </w:rPr>
      </w:pPr>
      <w:r w:rsidRPr="003D7146">
        <w:rPr>
          <w:i/>
          <w:szCs w:val="28"/>
        </w:rPr>
        <w:t>проводить сравнительный анализ различных теорий государства и права;</w:t>
      </w:r>
    </w:p>
    <w:p w:rsidR="00EC6F86" w:rsidRPr="003D7146" w:rsidRDefault="00EC6F86" w:rsidP="00EC6F86">
      <w:pPr>
        <w:pStyle w:val="a"/>
        <w:autoSpaceDE w:val="0"/>
        <w:autoSpaceDN w:val="0"/>
        <w:adjustRightInd w:val="0"/>
        <w:spacing w:line="240" w:lineRule="auto"/>
        <w:ind w:left="709" w:hanging="425"/>
        <w:rPr>
          <w:szCs w:val="28"/>
        </w:rPr>
      </w:pPr>
      <w:r w:rsidRPr="003D7146">
        <w:rPr>
          <w:i/>
          <w:szCs w:val="28"/>
        </w:rPr>
        <w:t>дифференцировать теории сущности государства по источнику государственной власти;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2) владение знаниями о понятии права, источниках и нормах права, законности, правоотношениях; сформированность представлений о роли и значении права как важнейшего социального регулятора и элемента культуры общества: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оценивать роль и значение права как важного социального регулятора и элемента культуры общества;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сравнивать достоинства и недостатки различных видов и способов толкования права;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оценивать тенденции развития государства и права на современном этапе;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3) сформированность представлений о системе и структуре права, правоотношениях, правонарушениях и юридической ответственности: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сравнивать и выделять особенности и достоинства различных правовых систем (семей);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выявлять общественную опасность коррупции для гражданина, общества и государства;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толковать государственно-правовые явления и процессы;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4) владение знаниями о российской правовой системе, особенностях ее развития:</w:t>
      </w:r>
    </w:p>
    <w:p w:rsidR="00EC6F86" w:rsidRPr="003D7146" w:rsidRDefault="00EC6F86" w:rsidP="00EC6F86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7146">
        <w:rPr>
          <w:rFonts w:ascii="Times New Roman" w:hAnsi="Times New Roman"/>
          <w:sz w:val="28"/>
          <w:szCs w:val="28"/>
        </w:rPr>
        <w:t>характеризовать особенности системы российского права;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выделять структурные элементы системы российского законодательства;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различать формы воспитания детей, оставшихся без попечения родителей;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выделять права и обязанности членов семьи;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соотносить виды налоговых правонарушений с ответственностью за их совершение;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применять нормы жилищного законодательства в процессе осуществления своего права на жилище;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дифференцировать права и обязанности участников образовательного процесса;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i/>
          <w:szCs w:val="28"/>
        </w:rPr>
      </w:pPr>
      <w:r w:rsidRPr="003D7146">
        <w:rPr>
          <w:i/>
          <w:szCs w:val="28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5)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лиц: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сравнивать воинскую обязанность и альтернативную гражданскую службу;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дифференцировать функции Совета Федерации и Государственной Думы Российской Федерации;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 xml:space="preserve">характеризовать судебную систему и систему правоохранительных органов Российской Федерации; 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характеризовать этапы законодательного процесса и субъектов законодательной инициативы;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выделять особенности избирательного процесса в Российской Федерации;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различать способы мирного разрешения споров;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оценивать социальную значимость соблюдения прав человека;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дифференцировать участников вооруженных конфликтов;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различать принципы и виды правотворчества;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описывать этапы становления парламентаризма в России;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сравнивать различные виды избирательных систем;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анализировать институт международно-правового признания;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выявлять особенности международно-правовой ответственности;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выделять основные международно-правовые акты, регулирующие отношения государств в рамках международного гуманитарного права;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6) 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способами: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давать на примерах квалификацию возникающих в сфере процессуального права правоотношений;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EC6F86" w:rsidRPr="003D7146" w:rsidRDefault="00EC6F86" w:rsidP="00EC6F86">
      <w:pPr>
        <w:pStyle w:val="a"/>
        <w:spacing w:line="240" w:lineRule="auto"/>
        <w:rPr>
          <w:i/>
          <w:szCs w:val="28"/>
        </w:rPr>
      </w:pPr>
      <w:r w:rsidRPr="003D7146">
        <w:rPr>
          <w:i/>
          <w:szCs w:val="28"/>
        </w:rPr>
        <w:t>определять судебную компетенцию, стратегию и тактику ведения процесса.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7) 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прав: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выявлять зависимость уровня правосознания от уровня правовой культуры;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i/>
          <w:szCs w:val="28"/>
        </w:rPr>
      </w:pPr>
      <w:r w:rsidRPr="003D7146">
        <w:rPr>
          <w:i/>
          <w:szCs w:val="28"/>
        </w:rPr>
        <w:t>понимать необходимость правового воспитания и противодействия правовому нигилизму;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8) сформированность знаний об основах административного, гражданского, трудового, уголовного права: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целостно описывать порядок заключения гражданско-правового договора;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различать формы наследования;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различать виды и формы сделок в Российской Федерации;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проводить сравнительный анализ гражданско-правового и трудового договоров;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различать рабочее время и время отдыха, разрешать трудовые споры правовыми способами;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дифференцировать уголовные и административные правонарушения и наказание за них;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szCs w:val="28"/>
        </w:rPr>
      </w:pPr>
      <w:r w:rsidRPr="003D7146">
        <w:rPr>
          <w:szCs w:val="28"/>
        </w:rPr>
        <w:t>целостно описывать структуру банковской системы Российской Федерации;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i/>
          <w:szCs w:val="28"/>
        </w:rPr>
      </w:pPr>
      <w:r w:rsidRPr="003D7146">
        <w:rPr>
          <w:i/>
          <w:szCs w:val="28"/>
        </w:rPr>
        <w:t>формулировать особенности страхования в Российской Федерации, различать виды страхования;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i/>
          <w:szCs w:val="28"/>
        </w:rPr>
      </w:pPr>
      <w:r w:rsidRPr="003D7146">
        <w:rPr>
          <w:i/>
          <w:szCs w:val="28"/>
        </w:rPr>
        <w:t>различать опеку и попечительство;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i/>
          <w:szCs w:val="28"/>
        </w:rPr>
      </w:pPr>
      <w:r w:rsidRPr="003D7146">
        <w:rPr>
          <w:i/>
          <w:szCs w:val="28"/>
        </w:rPr>
        <w:t>определять применимость норм финансового права в конкретной правовой ситуации;</w:t>
      </w:r>
    </w:p>
    <w:p w:rsidR="00EC6F86" w:rsidRPr="003D7146" w:rsidRDefault="00EC6F86" w:rsidP="00EC6F86">
      <w:pPr>
        <w:pStyle w:val="a"/>
        <w:numPr>
          <w:ilvl w:val="0"/>
          <w:numId w:val="2"/>
        </w:numPr>
        <w:spacing w:line="240" w:lineRule="auto"/>
        <w:ind w:left="709"/>
        <w:rPr>
          <w:i/>
          <w:szCs w:val="28"/>
        </w:rPr>
      </w:pPr>
      <w:r w:rsidRPr="003D7146">
        <w:rPr>
          <w:i/>
          <w:szCs w:val="28"/>
        </w:rPr>
        <w:t>характеризовать аудит как деятельность по проведению проверки финансовой отчетности;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9) понимание юридической деятельности как формы реализации права; ознакомление со спецификой основных юридических профессий: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различать формы реализации права;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выявлять особенности и специфику различных юридических профессий.</w:t>
      </w:r>
    </w:p>
    <w:p w:rsidR="00EC6F86" w:rsidRPr="003D7146" w:rsidRDefault="00EC6F86" w:rsidP="00EC6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dash041e0431044b0447043d044b0439char1"/>
          <w:b/>
          <w:sz w:val="28"/>
          <w:szCs w:val="28"/>
        </w:rPr>
      </w:pPr>
      <w:r w:rsidRPr="003D7146">
        <w:rPr>
          <w:rFonts w:ascii="Times New Roman" w:hAnsi="Times New Roman"/>
          <w:b/>
          <w:sz w:val="28"/>
          <w:szCs w:val="28"/>
        </w:rPr>
        <w:t>10) сформированность навыков самостоятельного поиска правовой информации,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</w:t>
      </w:r>
      <w:r w:rsidRPr="003D7146">
        <w:rPr>
          <w:rStyle w:val="a6"/>
          <w:rFonts w:ascii="Times New Roman" w:hAnsi="Times New Roman"/>
          <w:b/>
          <w:sz w:val="28"/>
          <w:szCs w:val="28"/>
        </w:rPr>
        <w:footnoteReference w:id="1"/>
      </w:r>
      <w:r w:rsidRPr="003D7146">
        <w:rPr>
          <w:rStyle w:val="dash041e0431044b0447043d044b0439char1"/>
          <w:b/>
          <w:sz w:val="28"/>
          <w:szCs w:val="28"/>
        </w:rPr>
        <w:t>:</w:t>
      </w:r>
    </w:p>
    <w:p w:rsidR="00EC6F86" w:rsidRPr="003D714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EC6F86" w:rsidRDefault="00EC6F86" w:rsidP="00EC6F86">
      <w:pPr>
        <w:pStyle w:val="a"/>
        <w:spacing w:line="240" w:lineRule="auto"/>
        <w:ind w:left="709" w:hanging="425"/>
        <w:rPr>
          <w:szCs w:val="28"/>
        </w:rPr>
      </w:pPr>
      <w:r w:rsidRPr="003D7146">
        <w:rPr>
          <w:szCs w:val="28"/>
        </w:rPr>
        <w:t>применять правовые знания для аргументации собственной позиции в конкретных правовых ситуациях с и</w:t>
      </w:r>
      <w:r>
        <w:rPr>
          <w:szCs w:val="28"/>
        </w:rPr>
        <w:t>спользованием нормативных актов.</w:t>
      </w:r>
    </w:p>
    <w:p w:rsidR="00EC6F86" w:rsidRDefault="00EC6F86" w:rsidP="00EC6F86">
      <w:pPr>
        <w:sectPr w:rsidR="00EC6F86" w:rsidSect="00840E79">
          <w:pgSz w:w="11907" w:h="16840"/>
          <w:pgMar w:top="1134" w:right="567" w:bottom="1276" w:left="1134" w:header="567" w:footer="567" w:gutter="0"/>
          <w:cols w:space="720"/>
          <w:titlePg/>
          <w:docGrid w:linePitch="299"/>
        </w:sectPr>
      </w:pPr>
    </w:p>
    <w:p w:rsidR="00EC6F86" w:rsidRDefault="00EC6F86" w:rsidP="00EC6F86"/>
    <w:p w:rsidR="00EC6F8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EC6F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 10 класс</w:t>
      </w:r>
    </w:p>
    <w:p w:rsidR="00EC6F86" w:rsidRPr="003D7146" w:rsidRDefault="00EC6F86" w:rsidP="00EC6F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2690" w:type="dxa"/>
        <w:tblCellSpacing w:w="20" w:type="nil"/>
        <w:tblInd w:w="4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762"/>
        <w:gridCol w:w="1207"/>
        <w:gridCol w:w="2126"/>
        <w:gridCol w:w="2268"/>
        <w:gridCol w:w="3685"/>
      </w:tblGrid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программы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Право и государство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https://resh.edu.ru/subject/</w:t>
            </w: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Формы и структура права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Становление и развитие отечественного права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Правотворчество и правореализация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Право и личность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Отрасли российского права.</w:t>
            </w:r>
          </w:p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Основы конституционного права РФ.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</w:tbl>
    <w:p w:rsidR="00EC6F86" w:rsidRPr="003D7146" w:rsidRDefault="00EC6F86" w:rsidP="00EC6F86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6F86" w:rsidRPr="003D7146" w:rsidRDefault="00EC6F86" w:rsidP="00EC6F86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7146"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 11 класс</w:t>
      </w:r>
    </w:p>
    <w:p w:rsidR="00EC6F86" w:rsidRPr="003D7146" w:rsidRDefault="00EC6F86" w:rsidP="00EC6F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2690" w:type="dxa"/>
        <w:tblCellSpacing w:w="20" w:type="nil"/>
        <w:tblInd w:w="4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762"/>
        <w:gridCol w:w="1207"/>
        <w:gridCol w:w="2126"/>
        <w:gridCol w:w="2268"/>
        <w:gridCol w:w="3685"/>
      </w:tblGrid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программы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https://resh.edu.ru/su</w:t>
            </w:r>
            <w:bookmarkStart w:id="0" w:name="_GoBack"/>
            <w:bookmarkEnd w:id="0"/>
            <w:r w:rsidRPr="003D7146">
              <w:rPr>
                <w:sz w:val="28"/>
                <w:szCs w:val="28"/>
              </w:rPr>
              <w:t>bject/</w:t>
            </w: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Семейное право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sz w:val="28"/>
                <w:szCs w:val="28"/>
              </w:rPr>
              <w:t>Правовое регулирование трудовых отношений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Административное право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Уголовное право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Финансовое право. Налоговое право. </w:t>
            </w:r>
          </w:p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Экологическое право. Международное право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EC6F86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Процессуальное право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jc w:val="center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EC6F86" w:rsidRPr="003D7146" w:rsidRDefault="00EC6F86" w:rsidP="00B06D73">
            <w:pPr>
              <w:ind w:left="135"/>
              <w:rPr>
                <w:sz w:val="28"/>
                <w:szCs w:val="28"/>
              </w:rPr>
            </w:pPr>
          </w:p>
        </w:tc>
      </w:tr>
    </w:tbl>
    <w:p w:rsidR="00F9476A" w:rsidRDefault="00F9476A"/>
    <w:sectPr w:rsidR="00F9476A" w:rsidSect="00EC6F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86" w:rsidRDefault="00EC6F86" w:rsidP="00EC6F86">
      <w:pPr>
        <w:spacing w:after="0" w:line="240" w:lineRule="auto"/>
      </w:pPr>
      <w:r>
        <w:separator/>
      </w:r>
    </w:p>
  </w:endnote>
  <w:endnote w:type="continuationSeparator" w:id="0">
    <w:p w:rsidR="00EC6F86" w:rsidRDefault="00EC6F86" w:rsidP="00EC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86" w:rsidRDefault="00EC6F86" w:rsidP="00EC6F86">
      <w:pPr>
        <w:spacing w:after="0" w:line="240" w:lineRule="auto"/>
      </w:pPr>
      <w:r>
        <w:separator/>
      </w:r>
    </w:p>
  </w:footnote>
  <w:footnote w:type="continuationSeparator" w:id="0">
    <w:p w:rsidR="00EC6F86" w:rsidRDefault="00EC6F86" w:rsidP="00EC6F86">
      <w:pPr>
        <w:spacing w:after="0" w:line="240" w:lineRule="auto"/>
      </w:pPr>
      <w:r>
        <w:continuationSeparator/>
      </w:r>
    </w:p>
  </w:footnote>
  <w:footnote w:id="1">
    <w:p w:rsidR="00EC6F86" w:rsidRPr="00BA0BA7" w:rsidRDefault="00EC6F86" w:rsidP="00EC6F86">
      <w:pPr>
        <w:tabs>
          <w:tab w:val="left" w:pos="709"/>
        </w:tabs>
        <w:spacing w:after="120" w:line="240" w:lineRule="aut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E79"/>
    <w:multiLevelType w:val="hybridMultilevel"/>
    <w:tmpl w:val="B2C26A92"/>
    <w:lvl w:ilvl="0" w:tplc="8BA271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B"/>
    <w:rsid w:val="005F382B"/>
    <w:rsid w:val="00EC6F86"/>
    <w:rsid w:val="00F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63DCCE-9726-4E7A-A6C5-7914563F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6F86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ITL List Paragraph,Цветной список - Акцент 13,Нумерованый список,List Paragraph1"/>
    <w:basedOn w:val="a0"/>
    <w:link w:val="a5"/>
    <w:uiPriority w:val="34"/>
    <w:qFormat/>
    <w:rsid w:val="00EC6F86"/>
    <w:pPr>
      <w:ind w:left="720"/>
      <w:contextualSpacing/>
    </w:pPr>
  </w:style>
  <w:style w:type="character" w:customStyle="1" w:styleId="a5">
    <w:name w:val="Абзац списка Знак"/>
    <w:aliases w:val="ITL List Paragraph Знак,Цветной список - Акцент 13 Знак,Нумерованый список Знак,List Paragraph1 Знак"/>
    <w:link w:val="a4"/>
    <w:uiPriority w:val="34"/>
    <w:qFormat/>
    <w:locked/>
    <w:rsid w:val="00EC6F86"/>
    <w:rPr>
      <w:rFonts w:ascii="Calibri" w:eastAsia="Calibri" w:hAnsi="Calibri" w:cs="Times New Roman"/>
    </w:rPr>
  </w:style>
  <w:style w:type="character" w:styleId="a6">
    <w:name w:val="footnote reference"/>
    <w:uiPriority w:val="99"/>
    <w:unhideWhenUsed/>
    <w:rsid w:val="00EC6F86"/>
    <w:rPr>
      <w:vertAlign w:val="superscript"/>
    </w:rPr>
  </w:style>
  <w:style w:type="paragraph" w:styleId="a7">
    <w:name w:val="No Spacing"/>
    <w:link w:val="a8"/>
    <w:uiPriority w:val="1"/>
    <w:qFormat/>
    <w:rsid w:val="00EC6F86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link w:val="a7"/>
    <w:uiPriority w:val="1"/>
    <w:qFormat/>
    <w:locked/>
    <w:rsid w:val="00EC6F86"/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0"/>
    <w:next w:val="a0"/>
    <w:link w:val="a9"/>
    <w:qFormat/>
    <w:rsid w:val="00EC6F86"/>
    <w:pPr>
      <w:widowControl/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9">
    <w:name w:val="Перечень Знак"/>
    <w:link w:val="a"/>
    <w:qFormat/>
    <w:rsid w:val="00EC6F86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Standard">
    <w:name w:val="Standard"/>
    <w:qFormat/>
    <w:rsid w:val="00EC6F86"/>
    <w:pPr>
      <w:suppressAutoHyphens/>
      <w:autoSpaceDN w:val="0"/>
      <w:spacing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dash041e0431044b0447043d044b0439char1">
    <w:name w:val="dash041e_0431_044b_0447_043d_044b_0439__char1"/>
    <w:basedOn w:val="a1"/>
    <w:rsid w:val="00EC6F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4448</Words>
  <Characters>25359</Characters>
  <Application>Microsoft Office Word</Application>
  <DocSecurity>0</DocSecurity>
  <Lines>211</Lines>
  <Paragraphs>59</Paragraphs>
  <ScaleCrop>false</ScaleCrop>
  <Company/>
  <LinksUpToDate>false</LinksUpToDate>
  <CharactersWithSpaces>29748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2024-01-18T13:30:00Z</dcterms:created>
  <dcterms:modified xsi:type="dcterms:W3CDTF">2024-01-18T13:31:00Z</dcterms:modified>
</cp:coreProperties>
</file>